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D4EC" w14:textId="77777777" w:rsidR="000B327E" w:rsidRDefault="00C97D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0EE499" wp14:editId="2E649EE8">
            <wp:simplePos x="0" y="0"/>
            <wp:positionH relativeFrom="page">
              <wp:posOffset>4655877</wp:posOffset>
            </wp:positionH>
            <wp:positionV relativeFrom="page">
              <wp:posOffset>1049036</wp:posOffset>
            </wp:positionV>
            <wp:extent cx="2576157" cy="239976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57" cy="239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rongEmphasis"/>
          <w:rFonts w:ascii="Ink Free" w:hAnsi="Ink Free"/>
          <w:b w:val="0"/>
          <w:bCs w:val="0"/>
          <w:i/>
          <w:iCs/>
          <w:color w:val="000000"/>
          <w:sz w:val="40"/>
          <w:szCs w:val="40"/>
        </w:rPr>
        <w:t xml:space="preserve">Austausch bei </w:t>
      </w:r>
      <w:proofErr w:type="spellStart"/>
      <w:proofErr w:type="gramStart"/>
      <w:r>
        <w:rPr>
          <w:rStyle w:val="StrongEmphasis"/>
          <w:rFonts w:ascii="Ink Free" w:hAnsi="Ink Free"/>
          <w:b w:val="0"/>
          <w:bCs w:val="0"/>
          <w:i/>
          <w:iCs/>
          <w:color w:val="000000"/>
          <w:sz w:val="40"/>
          <w:szCs w:val="40"/>
        </w:rPr>
        <w:t>Kaffee,Tee</w:t>
      </w:r>
      <w:proofErr w:type="spellEnd"/>
      <w:proofErr w:type="gramEnd"/>
      <w:r>
        <w:rPr>
          <w:rStyle w:val="StrongEmphasis"/>
          <w:rFonts w:ascii="Ink Free" w:hAnsi="Ink Free"/>
          <w:b w:val="0"/>
          <w:bCs w:val="0"/>
          <w:i/>
          <w:iCs/>
          <w:color w:val="000000"/>
          <w:sz w:val="40"/>
          <w:szCs w:val="40"/>
        </w:rPr>
        <w:t xml:space="preserve"> und Kuchen</w:t>
      </w:r>
    </w:p>
    <w:p w14:paraId="77E42BAF" w14:textId="77777777" w:rsidR="000B327E" w:rsidRDefault="00C97DC4">
      <w:r>
        <w:rPr>
          <w:rStyle w:val="StrongEmphasis"/>
          <w:rFonts w:ascii="Ink Free" w:hAnsi="Ink Free"/>
          <w:b w:val="0"/>
          <w:bCs w:val="0"/>
          <w:i/>
          <w:iCs/>
          <w:color w:val="000000"/>
          <w:sz w:val="40"/>
          <w:szCs w:val="40"/>
        </w:rPr>
        <w:t>in gemütlicher Runde</w:t>
      </w:r>
    </w:p>
    <w:p w14:paraId="076CE37F" w14:textId="77777777" w:rsidR="000B327E" w:rsidRDefault="000B327E">
      <w:pPr>
        <w:rPr>
          <w:rFonts w:ascii="Ink Free" w:hAnsi="Ink Free"/>
          <w:color w:val="C5000B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</w:pPr>
    </w:p>
    <w:p w14:paraId="7760299E" w14:textId="77777777" w:rsidR="000B327E" w:rsidRDefault="000B327E">
      <w:pPr>
        <w:rPr>
          <w:rFonts w:ascii="Ink Free" w:hAnsi="Ink Free"/>
          <w:color w:val="C5000B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</w:pPr>
    </w:p>
    <w:p w14:paraId="3F29923A" w14:textId="624B785B" w:rsidR="000B327E" w:rsidRDefault="00C97DC4">
      <w:pPr>
        <w:rPr>
          <w:rFonts w:ascii="Ink Free" w:hAnsi="Ink Free"/>
          <w:color w:val="C5000B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Ink Free" w:hAnsi="Ink Free"/>
          <w:color w:val="C5000B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im Jahr 202</w:t>
      </w:r>
      <w:r w:rsidR="00116234">
        <w:rPr>
          <w:rFonts w:ascii="Ink Free" w:hAnsi="Ink Free"/>
          <w:color w:val="C5000B"/>
          <w:sz w:val="32"/>
          <w:szCs w:val="32"/>
          <w14:shadow w14:blurRad="0" w14:dist="17843" w14:dir="2700000" w14:sx="100000" w14:sy="100000" w14:kx="0" w14:ky="0" w14:algn="b">
            <w14:srgbClr w14:val="000000"/>
          </w14:shadow>
        </w:rPr>
        <w:t>4</w:t>
      </w:r>
    </w:p>
    <w:p w14:paraId="38DB906A" w14:textId="77777777" w:rsidR="000B327E" w:rsidRDefault="00C97DC4">
      <w:pPr>
        <w:rPr>
          <w:rFonts w:ascii="Ink Free" w:hAnsi="Ink Free"/>
          <w:color w:val="C5000B"/>
          <w:sz w:val="108"/>
          <w:szCs w:val="108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Ink Free" w:hAnsi="Ink Free"/>
          <w:color w:val="C5000B"/>
          <w:sz w:val="108"/>
          <w:szCs w:val="108"/>
          <w14:shadow w14:blurRad="0" w14:dist="17843" w14:dir="2700000" w14:sx="100000" w14:sy="100000" w14:kx="0" w14:ky="0" w14:algn="b">
            <w14:srgbClr w14:val="000000"/>
          </w14:shadow>
        </w:rPr>
        <w:t>Senioren-</w:t>
      </w:r>
    </w:p>
    <w:p w14:paraId="5A400813" w14:textId="77777777" w:rsidR="000B327E" w:rsidRDefault="00C97DC4">
      <w:pPr>
        <w:rPr>
          <w:rFonts w:ascii="Ink Free" w:hAnsi="Ink Free"/>
          <w:color w:val="C5000B"/>
          <w:sz w:val="108"/>
          <w:szCs w:val="108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Ink Free" w:hAnsi="Ink Free"/>
          <w:color w:val="C5000B"/>
          <w:sz w:val="108"/>
          <w:szCs w:val="108"/>
          <w14:shadow w14:blurRad="0" w14:dist="17843" w14:dir="2700000" w14:sx="100000" w14:sy="100000" w14:kx="0" w14:ky="0" w14:algn="b">
            <w14:srgbClr w14:val="000000"/>
          </w14:shadow>
        </w:rPr>
        <w:t>Nachmittag</w:t>
      </w:r>
    </w:p>
    <w:p w14:paraId="6582AB60" w14:textId="77777777" w:rsidR="000B327E" w:rsidRDefault="00C97DC4">
      <w:r>
        <w:rPr>
          <w:rStyle w:val="StrongEmphasis"/>
          <w:rFonts w:ascii="Calibri" w:hAnsi="Calibri"/>
          <w:b w:val="0"/>
          <w:bCs w:val="0"/>
          <w:color w:val="C5000B"/>
          <w:sz w:val="62"/>
          <w:szCs w:val="62"/>
          <w14:shadow w14:blurRad="0" w14:dist="17843" w14:dir="2700000" w14:sx="100000" w14:sy="100000" w14:kx="0" w14:ky="0" w14:algn="b">
            <w14:srgbClr w14:val="000000"/>
          </w14:shadow>
        </w:rPr>
        <w:t>der Evangelischen Kirchengemeinde</w:t>
      </w:r>
    </w:p>
    <w:p w14:paraId="60F55FFC" w14:textId="77777777" w:rsidR="000B327E" w:rsidRDefault="000B327E"/>
    <w:p w14:paraId="407025C8" w14:textId="77777777" w:rsidR="000B327E" w:rsidRDefault="00C97DC4">
      <w:r>
        <w:rPr>
          <w:rStyle w:val="StrongEmphasis"/>
          <w:rFonts w:ascii="Calibri" w:hAnsi="Calibri"/>
          <w:b w:val="0"/>
          <w:bCs w:val="0"/>
          <w:sz w:val="42"/>
          <w:szCs w:val="42"/>
          <w:u w:val="single"/>
        </w:rPr>
        <w:t>Gemeindehaus, Steinbruchweg 43a - sonntags 15 Uhr</w:t>
      </w:r>
    </w:p>
    <w:p w14:paraId="29663E54" w14:textId="77777777" w:rsidR="000B327E" w:rsidRDefault="000B327E"/>
    <w:p w14:paraId="3C032717" w14:textId="77777777" w:rsidR="000B327E" w:rsidRDefault="000B327E">
      <w:pPr>
        <w:rPr>
          <w:rFonts w:ascii="Calibri" w:hAnsi="Calibri"/>
          <w:sz w:val="40"/>
          <w:szCs w:val="40"/>
        </w:rPr>
      </w:pPr>
    </w:p>
    <w:p w14:paraId="7D29E43A" w14:textId="7EB56558" w:rsidR="00A03E1F" w:rsidRDefault="00A03E1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7. Januar: Unsere Kirche </w:t>
      </w:r>
      <w:proofErr w:type="spellStart"/>
      <w:r>
        <w:rPr>
          <w:rFonts w:ascii="Calibri" w:hAnsi="Calibri"/>
          <w:sz w:val="36"/>
          <w:szCs w:val="36"/>
        </w:rPr>
        <w:t>St.Georg</w:t>
      </w:r>
      <w:proofErr w:type="spellEnd"/>
      <w:r>
        <w:rPr>
          <w:rFonts w:ascii="Calibri" w:hAnsi="Calibri"/>
          <w:sz w:val="36"/>
          <w:szCs w:val="36"/>
        </w:rPr>
        <w:t xml:space="preserve"> im Laufe der Jahrhunderte</w:t>
      </w:r>
    </w:p>
    <w:p w14:paraId="0E0C469E" w14:textId="4B289153" w:rsidR="000B327E" w:rsidRDefault="00A03E1F" w:rsidP="00A03E1F">
      <w:pPr>
        <w:ind w:left="4236"/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2"/>
          <w:szCs w:val="32"/>
        </w:rPr>
        <w:t>Bildervortrag von Walter Eitner</w:t>
      </w:r>
    </w:p>
    <w:p w14:paraId="5B44473E" w14:textId="77777777" w:rsidR="00A03E1F" w:rsidRDefault="00A03E1F" w:rsidP="00A03E1F"/>
    <w:p w14:paraId="483C3529" w14:textId="418729D7" w:rsidR="00A03E1F" w:rsidRPr="00A03E1F" w:rsidRDefault="00A03E1F" w:rsidP="00A03E1F">
      <w:pPr>
        <w:rPr>
          <w:sz w:val="36"/>
          <w:szCs w:val="36"/>
        </w:rPr>
      </w:pPr>
      <w:r w:rsidRPr="00A03E1F">
        <w:rPr>
          <w:sz w:val="36"/>
          <w:szCs w:val="36"/>
        </w:rPr>
        <w:t>4.</w:t>
      </w:r>
      <w:r>
        <w:rPr>
          <w:sz w:val="36"/>
          <w:szCs w:val="36"/>
        </w:rPr>
        <w:t xml:space="preserve"> </w:t>
      </w:r>
      <w:r w:rsidRPr="00A03E1F">
        <w:rPr>
          <w:sz w:val="36"/>
          <w:szCs w:val="36"/>
        </w:rPr>
        <w:t>Februar: Israel – eine Bi</w:t>
      </w:r>
      <w:r w:rsidR="00786094">
        <w:rPr>
          <w:sz w:val="36"/>
          <w:szCs w:val="36"/>
        </w:rPr>
        <w:t>l</w:t>
      </w:r>
      <w:r w:rsidRPr="00A03E1F">
        <w:rPr>
          <w:sz w:val="36"/>
          <w:szCs w:val="36"/>
        </w:rPr>
        <w:t>d</w:t>
      </w:r>
      <w:r w:rsidR="00786094">
        <w:rPr>
          <w:sz w:val="36"/>
          <w:szCs w:val="36"/>
        </w:rPr>
        <w:t>er</w:t>
      </w:r>
      <w:r w:rsidRPr="00A03E1F">
        <w:rPr>
          <w:sz w:val="36"/>
          <w:szCs w:val="36"/>
        </w:rPr>
        <w:t>reise ins Land der Bibel</w:t>
      </w:r>
    </w:p>
    <w:p w14:paraId="07FDD7CB" w14:textId="19DDC9AB" w:rsidR="000B327E" w:rsidRPr="00786094" w:rsidRDefault="00A03E1F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786094">
        <w:rPr>
          <w:sz w:val="32"/>
          <w:szCs w:val="32"/>
        </w:rPr>
        <w:t>Ref</w:t>
      </w:r>
      <w:proofErr w:type="spellEnd"/>
      <w:r w:rsidRPr="00786094">
        <w:rPr>
          <w:sz w:val="32"/>
          <w:szCs w:val="32"/>
        </w:rPr>
        <w:t>. Gabriele Braun</w:t>
      </w:r>
    </w:p>
    <w:p w14:paraId="2B937B23" w14:textId="77777777" w:rsidR="00A03E1F" w:rsidRPr="00786094" w:rsidRDefault="00A03E1F">
      <w:pPr>
        <w:rPr>
          <w:sz w:val="32"/>
          <w:szCs w:val="32"/>
        </w:rPr>
      </w:pPr>
    </w:p>
    <w:p w14:paraId="79B293BC" w14:textId="23CB87E2" w:rsidR="000B327E" w:rsidRDefault="00A03E1F">
      <w:r>
        <w:rPr>
          <w:sz w:val="40"/>
          <w:szCs w:val="40"/>
        </w:rPr>
        <w:t>3. März: Abendmahl mit Pfarrer Volker Klemm</w:t>
      </w:r>
    </w:p>
    <w:p w14:paraId="52DA8E1B" w14:textId="77777777" w:rsidR="000B327E" w:rsidRDefault="000B327E">
      <w:pPr>
        <w:rPr>
          <w:sz w:val="40"/>
          <w:szCs w:val="40"/>
        </w:rPr>
      </w:pPr>
    </w:p>
    <w:p w14:paraId="4AFDF864" w14:textId="330D3309" w:rsidR="000B327E" w:rsidRDefault="00A03E1F">
      <w:pPr>
        <w:rPr>
          <w:sz w:val="40"/>
          <w:szCs w:val="40"/>
        </w:rPr>
      </w:pPr>
      <w:r>
        <w:rPr>
          <w:sz w:val="40"/>
          <w:szCs w:val="40"/>
        </w:rPr>
        <w:t>7. April: Frühlingslieder und -gedichte</w:t>
      </w:r>
    </w:p>
    <w:p w14:paraId="67578950" w14:textId="77777777" w:rsidR="00A03E1F" w:rsidRDefault="00A03E1F">
      <w:pPr>
        <w:rPr>
          <w:sz w:val="40"/>
          <w:szCs w:val="40"/>
        </w:rPr>
      </w:pPr>
    </w:p>
    <w:p w14:paraId="2713A788" w14:textId="03A36239" w:rsidR="000B327E" w:rsidRPr="00786094" w:rsidRDefault="00A03E1F">
      <w:pPr>
        <w:rPr>
          <w:sz w:val="32"/>
          <w:szCs w:val="32"/>
        </w:rPr>
      </w:pPr>
      <w:r>
        <w:rPr>
          <w:sz w:val="40"/>
          <w:szCs w:val="40"/>
        </w:rPr>
        <w:t>5. Mai: „Biene Maja“ – Bilderbericht über den Artenschutz im Nürnberger Land</w:t>
      </w:r>
      <w:r w:rsidR="0063720F">
        <w:rPr>
          <w:sz w:val="40"/>
          <w:szCs w:val="40"/>
        </w:rPr>
        <w:tab/>
      </w:r>
      <w:r w:rsidR="0063720F">
        <w:rPr>
          <w:sz w:val="40"/>
          <w:szCs w:val="40"/>
        </w:rPr>
        <w:tab/>
      </w:r>
      <w:r w:rsidR="0063720F">
        <w:rPr>
          <w:sz w:val="40"/>
          <w:szCs w:val="40"/>
        </w:rPr>
        <w:tab/>
      </w:r>
      <w:proofErr w:type="spellStart"/>
      <w:r w:rsidR="0063720F" w:rsidRPr="00786094">
        <w:rPr>
          <w:sz w:val="32"/>
          <w:szCs w:val="32"/>
        </w:rPr>
        <w:t>Ref</w:t>
      </w:r>
      <w:proofErr w:type="spellEnd"/>
      <w:r w:rsidR="0063720F" w:rsidRPr="00786094">
        <w:rPr>
          <w:sz w:val="32"/>
          <w:szCs w:val="32"/>
        </w:rPr>
        <w:t xml:space="preserve">. </w:t>
      </w:r>
      <w:r w:rsidRPr="00786094">
        <w:rPr>
          <w:sz w:val="32"/>
          <w:szCs w:val="32"/>
        </w:rPr>
        <w:t>Herbert Barthel</w:t>
      </w:r>
    </w:p>
    <w:p w14:paraId="0E29FEC8" w14:textId="77777777" w:rsidR="00A03E1F" w:rsidRPr="00786094" w:rsidRDefault="00A03E1F">
      <w:pPr>
        <w:rPr>
          <w:sz w:val="32"/>
          <w:szCs w:val="32"/>
        </w:rPr>
      </w:pPr>
    </w:p>
    <w:p w14:paraId="71568B7C" w14:textId="57E0B058" w:rsidR="00A03E1F" w:rsidRDefault="00A03E1F">
      <w:pPr>
        <w:rPr>
          <w:sz w:val="40"/>
          <w:szCs w:val="40"/>
        </w:rPr>
      </w:pPr>
      <w:r>
        <w:rPr>
          <w:sz w:val="40"/>
          <w:szCs w:val="40"/>
        </w:rPr>
        <w:t>2. Juni: „Die Rose“ – Märchen und Mythen</w:t>
      </w:r>
    </w:p>
    <w:p w14:paraId="05F1C21A" w14:textId="7B91F514" w:rsidR="00A03E1F" w:rsidRPr="00786094" w:rsidRDefault="00A03E1F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86094">
        <w:rPr>
          <w:sz w:val="40"/>
          <w:szCs w:val="40"/>
        </w:rPr>
        <w:tab/>
      </w:r>
      <w:r w:rsidR="00786094">
        <w:rPr>
          <w:sz w:val="40"/>
          <w:szCs w:val="40"/>
        </w:rPr>
        <w:tab/>
      </w:r>
      <w:proofErr w:type="spellStart"/>
      <w:r w:rsidRPr="00786094">
        <w:rPr>
          <w:sz w:val="32"/>
          <w:szCs w:val="32"/>
        </w:rPr>
        <w:t>Ref</w:t>
      </w:r>
      <w:proofErr w:type="spellEnd"/>
      <w:r w:rsidRPr="00786094">
        <w:rPr>
          <w:sz w:val="32"/>
          <w:szCs w:val="32"/>
        </w:rPr>
        <w:t>. Marion Strauss-Barthel</w:t>
      </w:r>
    </w:p>
    <w:p w14:paraId="574CCE8F" w14:textId="77777777" w:rsidR="00A03E1F" w:rsidRPr="00786094" w:rsidRDefault="00A03E1F">
      <w:pPr>
        <w:rPr>
          <w:sz w:val="32"/>
          <w:szCs w:val="32"/>
        </w:rPr>
      </w:pPr>
    </w:p>
    <w:p w14:paraId="7EDD1C6E" w14:textId="125B664D" w:rsidR="00A03E1F" w:rsidRPr="00A03E1F" w:rsidRDefault="00A03E1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Im Juli machen wir eine Pause</w:t>
      </w:r>
    </w:p>
    <w:sectPr w:rsidR="00A03E1F" w:rsidRPr="00A03E1F">
      <w:pgSz w:w="11905" w:h="16837"/>
      <w:pgMar w:top="1134" w:right="790" w:bottom="868" w:left="14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A071" w14:textId="77777777" w:rsidR="00F16AEF" w:rsidRDefault="00F16AEF">
      <w:r>
        <w:separator/>
      </w:r>
    </w:p>
  </w:endnote>
  <w:endnote w:type="continuationSeparator" w:id="0">
    <w:p w14:paraId="19D87A4D" w14:textId="77777777" w:rsidR="00F16AEF" w:rsidRDefault="00F1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C43D" w14:textId="77777777" w:rsidR="00F16AEF" w:rsidRDefault="00F16AEF">
      <w:r>
        <w:rPr>
          <w:color w:val="000000"/>
        </w:rPr>
        <w:separator/>
      </w:r>
    </w:p>
  </w:footnote>
  <w:footnote w:type="continuationSeparator" w:id="0">
    <w:p w14:paraId="3E6FB1FD" w14:textId="77777777" w:rsidR="00F16AEF" w:rsidRDefault="00F1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7E"/>
    <w:rsid w:val="000B327E"/>
    <w:rsid w:val="00116234"/>
    <w:rsid w:val="003417F0"/>
    <w:rsid w:val="005744BD"/>
    <w:rsid w:val="0063720F"/>
    <w:rsid w:val="00786094"/>
    <w:rsid w:val="00A03E1F"/>
    <w:rsid w:val="00C97DC4"/>
    <w:rsid w:val="00DB4B34"/>
    <w:rsid w:val="00F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6B7"/>
  <w15:docId w15:val="{BEEDBCED-EA24-4704-9382-EC75568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llustration">
    <w:name w:val="Illustration"/>
    <w:basedOn w:val="Beschriftung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thumbs.dreamstime.com/b/&#1076;&#1080;&#1079;&#1072;&#1081;&#1085;-&#1083;&#1086;&#1075;&#1086;&#1090;&#1080;&#1087;&#1072;-&#1074;&#1077;&#1082;&#1090;&#1086;&#1088;&#1072;-&#1082;&#1086;&#1085;&#1094;&#1077;&#1087;&#1094;&#1080;&#1080;-&#1092;&#1086;&#1088;&#1084;&#1099;-&#1089;&#1077;&#1088;&#1076;&#1094;&#1072;-&#1082;&#1072;&#1092;&#1077;-&#1082;&#1086;&#1092;&#1077;-&#1091;&#1085;&#1080;&#1082;&#1072;&#1083;&#1100;&#1085;&#1099;&#1081;-193333758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Strauss-Barthel</dc:creator>
  <cp:lastModifiedBy>Karin Böhmdorfer</cp:lastModifiedBy>
  <cp:revision>2</cp:revision>
  <dcterms:created xsi:type="dcterms:W3CDTF">2023-12-08T12:55:00Z</dcterms:created>
  <dcterms:modified xsi:type="dcterms:W3CDTF">2023-12-08T12:55:00Z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